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53" w:rsidRDefault="00F73153" w:rsidP="00F73153">
      <w:pPr>
        <w:pStyle w:val="2"/>
        <w:spacing w:after="0" w:line="240" w:lineRule="auto"/>
        <w:ind w:left="0"/>
      </w:pPr>
      <w:r>
        <w:t>31.08.2021</w:t>
      </w:r>
    </w:p>
    <w:p w:rsidR="005C7138" w:rsidRDefault="005C7138" w:rsidP="005C7138">
      <w:pPr>
        <w:pStyle w:val="2"/>
        <w:spacing w:after="0" w:line="240" w:lineRule="auto"/>
        <w:ind w:left="0"/>
        <w:jc w:val="center"/>
      </w:pPr>
      <w:r>
        <w:t>Информация</w:t>
      </w:r>
    </w:p>
    <w:p w:rsidR="005C7138" w:rsidRDefault="005C7138" w:rsidP="005C7138">
      <w:pPr>
        <w:jc w:val="center"/>
        <w:rPr>
          <w:color w:val="000000"/>
        </w:rPr>
      </w:pPr>
      <w:r w:rsidRPr="00D12D94">
        <w:rPr>
          <w:color w:val="000000"/>
        </w:rPr>
        <w:t xml:space="preserve">об основных результатах </w:t>
      </w:r>
      <w:r>
        <w:rPr>
          <w:color w:val="000000"/>
        </w:rPr>
        <w:t xml:space="preserve">экспертно-аналитического мероприятия </w:t>
      </w:r>
    </w:p>
    <w:p w:rsidR="005C7138" w:rsidRDefault="005C7138" w:rsidP="005C7138">
      <w:pPr>
        <w:pStyle w:val="2"/>
        <w:spacing w:after="0" w:line="240" w:lineRule="auto"/>
        <w:ind w:left="0"/>
        <w:jc w:val="center"/>
      </w:pPr>
      <w:r>
        <w:t>«Мониторинг исполнения бюджета Городского округа Шатура за первое полугодие 2021 года»</w:t>
      </w:r>
    </w:p>
    <w:p w:rsidR="005C7138" w:rsidRDefault="005C7138" w:rsidP="005C7138">
      <w:pPr>
        <w:pStyle w:val="2"/>
        <w:spacing w:after="0" w:line="240" w:lineRule="auto"/>
        <w:ind w:left="0" w:firstLine="851"/>
        <w:jc w:val="both"/>
      </w:pPr>
    </w:p>
    <w:p w:rsidR="005C7138" w:rsidRDefault="005C7138" w:rsidP="005C7138">
      <w:pPr>
        <w:pStyle w:val="2"/>
        <w:spacing w:after="0" w:line="240" w:lineRule="auto"/>
        <w:ind w:left="0" w:firstLine="851"/>
        <w:jc w:val="both"/>
      </w:pPr>
      <w:r w:rsidRPr="00701A78">
        <w:t>Контрольно-счетной палат</w:t>
      </w:r>
      <w:r>
        <w:t>ой</w:t>
      </w:r>
      <w:r w:rsidRPr="00701A78">
        <w:t xml:space="preserve"> </w:t>
      </w:r>
      <w:r>
        <w:t>Городского округа Шатура Московской области</w:t>
      </w:r>
      <w:r w:rsidRPr="00701A78">
        <w:t xml:space="preserve"> (далее – Контрольно-счетная палата)</w:t>
      </w:r>
      <w:r w:rsidRPr="00815CC1">
        <w:t xml:space="preserve"> </w:t>
      </w:r>
      <w:r w:rsidRPr="00701A78">
        <w:t xml:space="preserve">проведен </w:t>
      </w:r>
      <w:r>
        <w:t>Мониторинг исполнения бюджета Городского округа Шатура за первое полугодие 2021 года</w:t>
      </w:r>
      <w:r w:rsidRPr="00701A78">
        <w:t xml:space="preserve"> в</w:t>
      </w:r>
      <w:r>
        <w:t xml:space="preserve"> </w:t>
      </w:r>
      <w:r w:rsidRPr="00701A78">
        <w:t>соответствии с Бюджетн</w:t>
      </w:r>
      <w:r>
        <w:t>ым</w:t>
      </w:r>
      <w:r w:rsidRPr="00701A78">
        <w:t xml:space="preserve"> кодекс</w:t>
      </w:r>
      <w:r>
        <w:t>ом</w:t>
      </w:r>
      <w:r w:rsidRPr="00701A78">
        <w:t xml:space="preserve"> Российской Федерации</w:t>
      </w:r>
      <w:r>
        <w:t>,</w:t>
      </w:r>
      <w:r w:rsidRPr="00701A78">
        <w:t xml:space="preserve"> План</w:t>
      </w:r>
      <w:r>
        <w:t>ом</w:t>
      </w:r>
      <w:r w:rsidRPr="00701A78">
        <w:t xml:space="preserve"> </w:t>
      </w:r>
      <w:r>
        <w:t>работы</w:t>
      </w:r>
      <w:r w:rsidRPr="00701A78">
        <w:t xml:space="preserve"> Контрольно-счетной палаты </w:t>
      </w:r>
      <w:r>
        <w:t>Г</w:t>
      </w:r>
      <w:r w:rsidRPr="00701A78">
        <w:t xml:space="preserve">ородского округа </w:t>
      </w:r>
      <w:r>
        <w:t xml:space="preserve">Шатура Московской области </w:t>
      </w:r>
      <w:r w:rsidRPr="00701A78">
        <w:t>на</w:t>
      </w:r>
      <w:r>
        <w:t> </w:t>
      </w:r>
      <w:r w:rsidRPr="00701A78">
        <w:t>20</w:t>
      </w:r>
      <w:r>
        <w:t>21 </w:t>
      </w:r>
      <w:r w:rsidRPr="00701A78">
        <w:t>год, на основании Положения о Контрольно-счетной палате</w:t>
      </w:r>
      <w:r>
        <w:t xml:space="preserve"> Городского округа Шатура Московской области.</w:t>
      </w:r>
    </w:p>
    <w:p w:rsidR="00BB5CB6" w:rsidRPr="005C7138" w:rsidRDefault="00BB5CB6" w:rsidP="00BB5CB6">
      <w:pPr>
        <w:ind w:firstLine="840"/>
        <w:jc w:val="both"/>
        <w:rPr>
          <w:color w:val="000000"/>
        </w:rPr>
      </w:pPr>
      <w:r>
        <w:rPr>
          <w:color w:val="000000"/>
        </w:rPr>
        <w:t xml:space="preserve">По итогам анализа исполнения бюджета </w:t>
      </w:r>
      <w:r w:rsidR="00E30745">
        <w:rPr>
          <w:color w:val="000000"/>
        </w:rPr>
        <w:t>Г</w:t>
      </w:r>
      <w:r>
        <w:rPr>
          <w:color w:val="000000"/>
        </w:rPr>
        <w:t xml:space="preserve">ородского округа </w:t>
      </w:r>
      <w:r w:rsidR="00E30745">
        <w:rPr>
          <w:color w:val="000000"/>
        </w:rPr>
        <w:t>Шатура</w:t>
      </w:r>
      <w:r>
        <w:rPr>
          <w:color w:val="000000"/>
        </w:rPr>
        <w:t xml:space="preserve"> за 1 </w:t>
      </w:r>
      <w:r w:rsidR="00215054">
        <w:rPr>
          <w:color w:val="000000"/>
        </w:rPr>
        <w:t>полугодие</w:t>
      </w:r>
      <w:r w:rsidR="00E30745">
        <w:rPr>
          <w:color w:val="000000"/>
        </w:rPr>
        <w:t xml:space="preserve"> </w:t>
      </w:r>
      <w:r>
        <w:rPr>
          <w:color w:val="000000"/>
        </w:rPr>
        <w:t>202</w:t>
      </w:r>
      <w:r w:rsidR="00E30745">
        <w:rPr>
          <w:color w:val="000000"/>
        </w:rPr>
        <w:t>1</w:t>
      </w:r>
      <w:r>
        <w:rPr>
          <w:color w:val="000000"/>
        </w:rPr>
        <w:t xml:space="preserve"> года Контрольно-счетной палатой сделаны следующие </w:t>
      </w:r>
      <w:r w:rsidRPr="005C7138">
        <w:rPr>
          <w:color w:val="000000"/>
        </w:rPr>
        <w:t>выводы:</w:t>
      </w:r>
    </w:p>
    <w:p w:rsidR="00BB5CB6" w:rsidRDefault="00BB5CB6" w:rsidP="00BB5CB6">
      <w:pPr>
        <w:pStyle w:val="1"/>
        <w:ind w:left="0" w:firstLine="851"/>
        <w:jc w:val="both"/>
      </w:pPr>
      <w:r w:rsidRPr="00AE5D31">
        <w:t>1. Представленный отчет об исполнении бюджета удовлетворяет требованиям полноты отражения средств бюджета по доходам</w:t>
      </w:r>
      <w:r w:rsidR="00951310">
        <w:t>,</w:t>
      </w:r>
      <w:r w:rsidRPr="00AE5D31">
        <w:t xml:space="preserve"> расходам и источникам финансирования дефицита бюджета.</w:t>
      </w:r>
    </w:p>
    <w:p w:rsidR="00BB5CB6" w:rsidRDefault="00C83877" w:rsidP="0010378F">
      <w:pPr>
        <w:pStyle w:val="1"/>
        <w:ind w:left="0" w:firstLine="851"/>
        <w:jc w:val="both"/>
      </w:pPr>
      <w:r>
        <w:t>2</w:t>
      </w:r>
      <w:r w:rsidR="00BB5CB6" w:rsidRPr="00084796">
        <w:t xml:space="preserve">. </w:t>
      </w:r>
      <w:r w:rsidR="00BB5CB6" w:rsidRPr="00AE5D31">
        <w:t xml:space="preserve">В отчетном периоде в бюджет </w:t>
      </w:r>
      <w:r w:rsidR="0010378F">
        <w:t>Г</w:t>
      </w:r>
      <w:r w:rsidR="00BB5CB6">
        <w:t xml:space="preserve">ородского округа </w:t>
      </w:r>
      <w:r w:rsidR="0010378F">
        <w:t xml:space="preserve">Шатура </w:t>
      </w:r>
      <w:r w:rsidR="00BB5CB6" w:rsidRPr="00AE5D31">
        <w:t xml:space="preserve">поступили доходы в </w:t>
      </w:r>
      <w:r w:rsidR="0010378F">
        <w:t>размер</w:t>
      </w:r>
      <w:r w:rsidR="00BB5CB6" w:rsidRPr="00AE5D31">
        <w:t xml:space="preserve">е </w:t>
      </w:r>
      <w:r w:rsidR="0055027B">
        <w:t>1 756 703,67</w:t>
      </w:r>
      <w:r w:rsidR="00BB5CB6" w:rsidRPr="00061178">
        <w:rPr>
          <w:color w:val="000000"/>
        </w:rPr>
        <w:t xml:space="preserve"> </w:t>
      </w:r>
      <w:r w:rsidR="00BB5CB6" w:rsidRPr="00061178">
        <w:t xml:space="preserve">тыс. руб. или </w:t>
      </w:r>
      <w:r w:rsidR="0055027B">
        <w:t>37,11</w:t>
      </w:r>
      <w:r w:rsidR="00BB5CB6" w:rsidRPr="00061178">
        <w:t xml:space="preserve"> процент</w:t>
      </w:r>
      <w:r w:rsidR="0010378F">
        <w:t>а</w:t>
      </w:r>
      <w:r w:rsidR="00BB5CB6" w:rsidRPr="00061178">
        <w:t xml:space="preserve"> от планового показателя</w:t>
      </w:r>
      <w:r w:rsidR="0010378F">
        <w:t>,</w:t>
      </w:r>
      <w:r w:rsidR="00BB5CB6" w:rsidRPr="00061178">
        <w:t xml:space="preserve"> в том числе:</w:t>
      </w:r>
      <w:r w:rsidR="0010378F">
        <w:t xml:space="preserve"> н</w:t>
      </w:r>
      <w:r w:rsidR="00BB5CB6" w:rsidRPr="00061178">
        <w:t xml:space="preserve">алоговые </w:t>
      </w:r>
      <w:r w:rsidR="0010378F">
        <w:t xml:space="preserve">доходы – </w:t>
      </w:r>
      <w:r w:rsidR="0055027B">
        <w:t>871 392,06</w:t>
      </w:r>
      <w:r w:rsidR="0010378F">
        <w:t xml:space="preserve"> тыс. руб. или </w:t>
      </w:r>
      <w:r w:rsidR="0055027B">
        <w:t>46,35</w:t>
      </w:r>
      <w:r w:rsidR="0010378F">
        <w:t xml:space="preserve"> процента,</w:t>
      </w:r>
      <w:r w:rsidR="00BB5CB6" w:rsidRPr="00061178">
        <w:t xml:space="preserve"> неналоговые доходы</w:t>
      </w:r>
      <w:r w:rsidR="0010378F">
        <w:t xml:space="preserve"> </w:t>
      </w:r>
      <w:r w:rsidR="0010378F" w:rsidRPr="0010378F">
        <w:t>–</w:t>
      </w:r>
      <w:r w:rsidR="0010378F">
        <w:t xml:space="preserve"> </w:t>
      </w:r>
      <w:r w:rsidR="0055027B">
        <w:t>42 812,75</w:t>
      </w:r>
      <w:r w:rsidR="00BB5CB6" w:rsidRPr="00061178">
        <w:t xml:space="preserve"> тыс. руб. или </w:t>
      </w:r>
      <w:r w:rsidR="0055027B">
        <w:t>52</w:t>
      </w:r>
      <w:r w:rsidR="0010378F">
        <w:t>,65</w:t>
      </w:r>
      <w:r w:rsidR="00BB5CB6" w:rsidRPr="00061178">
        <w:t xml:space="preserve"> процент</w:t>
      </w:r>
      <w:r w:rsidR="00BB5CB6">
        <w:t>а</w:t>
      </w:r>
      <w:r w:rsidR="0010378F">
        <w:t>, б</w:t>
      </w:r>
      <w:r w:rsidR="00BB5CB6" w:rsidRPr="00061178">
        <w:t>езвозмездные поступления</w:t>
      </w:r>
      <w:r w:rsidR="0010378F">
        <w:t xml:space="preserve"> – </w:t>
      </w:r>
      <w:r w:rsidR="0055027B">
        <w:t>842 498,86</w:t>
      </w:r>
      <w:r w:rsidR="00BB5CB6" w:rsidRPr="00061178">
        <w:t xml:space="preserve"> тыс. руб. или </w:t>
      </w:r>
      <w:r w:rsidR="0055027B">
        <w:t>30,28</w:t>
      </w:r>
      <w:r w:rsidR="00BB5CB6" w:rsidRPr="00061178">
        <w:t xml:space="preserve"> процент</w:t>
      </w:r>
      <w:r w:rsidR="00BB5CB6">
        <w:t>а</w:t>
      </w:r>
      <w:r w:rsidR="0010378F">
        <w:t>.</w:t>
      </w:r>
    </w:p>
    <w:p w:rsidR="00BB5CB6" w:rsidRDefault="00FB3B28" w:rsidP="00BB5CB6">
      <w:pPr>
        <w:ind w:firstLine="840"/>
        <w:jc w:val="both"/>
      </w:pPr>
      <w:r>
        <w:t>3</w:t>
      </w:r>
      <w:r w:rsidR="00BB5CB6">
        <w:t>. Р</w:t>
      </w:r>
      <w:r w:rsidR="00BB5CB6" w:rsidRPr="00AE5D31">
        <w:t xml:space="preserve">асходы бюджета </w:t>
      </w:r>
      <w:r>
        <w:t>Г</w:t>
      </w:r>
      <w:r w:rsidR="00BB5CB6">
        <w:t xml:space="preserve">ородского округа </w:t>
      </w:r>
      <w:r>
        <w:t xml:space="preserve">Шатура </w:t>
      </w:r>
      <w:r w:rsidR="00BB5CB6" w:rsidRPr="00AE5D31">
        <w:t xml:space="preserve">за отчетный период составили </w:t>
      </w:r>
      <w:r w:rsidR="0055027B">
        <w:t>1 641 280,40 или 34,94</w:t>
      </w:r>
      <w:r w:rsidR="00BB5CB6">
        <w:t> процента от уточненных годовых назначений.</w:t>
      </w:r>
    </w:p>
    <w:p w:rsidR="00087980" w:rsidRDefault="00FB3B28" w:rsidP="00BB5CB6">
      <w:pPr>
        <w:ind w:firstLine="840"/>
        <w:jc w:val="both"/>
      </w:pPr>
      <w:r>
        <w:t>4.</w:t>
      </w:r>
      <w:r w:rsidR="00BB5CB6">
        <w:t xml:space="preserve"> </w:t>
      </w:r>
      <w:r w:rsidR="00087980" w:rsidRPr="00087980">
        <w:t>Наиболее низкий процент исполнения по расходам складывается по разделам 0600 «Охрана окружающей среды» - 2,6 процента</w:t>
      </w:r>
      <w:bookmarkStart w:id="0" w:name="_GoBack"/>
      <w:bookmarkEnd w:id="0"/>
      <w:r w:rsidR="00087980" w:rsidRPr="00087980">
        <w:t>, 0900 «Здравоохранение» - 15,04 процента</w:t>
      </w:r>
      <w:r w:rsidR="00087980">
        <w:t xml:space="preserve">, </w:t>
      </w:r>
      <w:r w:rsidR="00087980" w:rsidRPr="00087980">
        <w:t>0500 «Жилищно-коммунальное хозяйство» - 17,79 процента</w:t>
      </w:r>
      <w:r w:rsidR="00087980">
        <w:t>.</w:t>
      </w:r>
    </w:p>
    <w:p w:rsidR="00BB5CB6" w:rsidRDefault="00087980" w:rsidP="00BB5CB6">
      <w:pPr>
        <w:ind w:firstLine="851"/>
        <w:jc w:val="both"/>
      </w:pPr>
      <w:r>
        <w:t>5</w:t>
      </w:r>
      <w:r w:rsidR="00D73A3C">
        <w:t xml:space="preserve">. </w:t>
      </w:r>
      <w:r w:rsidR="00BB5CB6" w:rsidRPr="00F659E1">
        <w:rPr>
          <w:rStyle w:val="af0"/>
          <w:i w:val="0"/>
        </w:rPr>
        <w:t>Сумма</w:t>
      </w:r>
      <w:r w:rsidR="00BB5CB6" w:rsidRPr="001E472A">
        <w:rPr>
          <w:rStyle w:val="af0"/>
          <w:i w:val="0"/>
        </w:rPr>
        <w:t xml:space="preserve"> неосвоенных бюджетных ассигнований, предусмотренных на реализацию </w:t>
      </w:r>
      <w:r w:rsidR="00BB5CB6">
        <w:rPr>
          <w:rStyle w:val="af0"/>
          <w:i w:val="0"/>
        </w:rPr>
        <w:t>МП в 202</w:t>
      </w:r>
      <w:r w:rsidR="00D73A3C">
        <w:rPr>
          <w:rStyle w:val="af0"/>
          <w:i w:val="0"/>
        </w:rPr>
        <w:t>1</w:t>
      </w:r>
      <w:r w:rsidR="00BB5CB6" w:rsidRPr="001E472A">
        <w:rPr>
          <w:rStyle w:val="af0"/>
          <w:i w:val="0"/>
        </w:rPr>
        <w:t xml:space="preserve"> году, составила </w:t>
      </w:r>
      <w:r>
        <w:rPr>
          <w:rStyle w:val="af0"/>
          <w:i w:val="0"/>
        </w:rPr>
        <w:t>3 048 707,72</w:t>
      </w:r>
      <w:r w:rsidR="00BB5CB6" w:rsidRPr="001E472A">
        <w:rPr>
          <w:rStyle w:val="af0"/>
          <w:i w:val="0"/>
        </w:rPr>
        <w:t xml:space="preserve"> тыс. руб. или </w:t>
      </w:r>
      <w:r>
        <w:rPr>
          <w:rStyle w:val="af0"/>
          <w:i w:val="0"/>
        </w:rPr>
        <w:t>65,05</w:t>
      </w:r>
      <w:r w:rsidR="00BB5CB6" w:rsidRPr="001E472A">
        <w:rPr>
          <w:rStyle w:val="af0"/>
          <w:i w:val="0"/>
        </w:rPr>
        <w:t> процент</w:t>
      </w:r>
      <w:r w:rsidR="00D73A3C">
        <w:rPr>
          <w:rStyle w:val="af0"/>
          <w:i w:val="0"/>
        </w:rPr>
        <w:t>а</w:t>
      </w:r>
      <w:r w:rsidR="00BB5CB6" w:rsidRPr="001E472A">
        <w:rPr>
          <w:rStyle w:val="af0"/>
          <w:i w:val="0"/>
        </w:rPr>
        <w:t xml:space="preserve"> от</w:t>
      </w:r>
      <w:r w:rsidR="00BB5CB6">
        <w:rPr>
          <w:rStyle w:val="af0"/>
          <w:i w:val="0"/>
        </w:rPr>
        <w:t> </w:t>
      </w:r>
      <w:r w:rsidR="00BB5CB6" w:rsidRPr="001E472A">
        <w:rPr>
          <w:rStyle w:val="af0"/>
          <w:i w:val="0"/>
        </w:rPr>
        <w:t>плановых назначений.</w:t>
      </w:r>
    </w:p>
    <w:p w:rsidR="00087980" w:rsidRDefault="00087980" w:rsidP="00087980">
      <w:pPr>
        <w:ind w:firstLine="851"/>
        <w:jc w:val="both"/>
      </w:pPr>
      <w:r>
        <w:t>6</w:t>
      </w:r>
      <w:r w:rsidR="00BB5CB6">
        <w:t xml:space="preserve">. Наиболее низкий процент исполнения </w:t>
      </w:r>
      <w:r w:rsidR="00BB5CB6" w:rsidRPr="00F659E1">
        <w:t xml:space="preserve">сложился по </w:t>
      </w:r>
      <w:r w:rsidR="00BB5CB6">
        <w:t xml:space="preserve">МП: </w:t>
      </w:r>
      <w:r>
        <w:t xml:space="preserve">«Переселение граждан из аварийного жилищного фонда» – 1,60 процента; «Развитие инженерной инфраструктуры и энергоэффективности» – 3,82 процента; «Строительство объектов социальной инфраструктуры» – 6,58 процента; «Архитектура и градостроительство» – 13,79 процента; «Здравоохранение» – 15,04 процента; «Экология и окружающая среда» – 18,60 процента.  </w:t>
      </w:r>
    </w:p>
    <w:p w:rsidR="00D73A3C" w:rsidRDefault="00087980" w:rsidP="00087980">
      <w:pPr>
        <w:ind w:firstLine="851"/>
        <w:jc w:val="both"/>
      </w:pPr>
      <w:r>
        <w:t>7</w:t>
      </w:r>
      <w:r w:rsidR="00D73A3C">
        <w:t>. МП «Предпринимательство» не исполнена (0,00 процентов).</w:t>
      </w:r>
    </w:p>
    <w:p w:rsidR="00BB5CB6" w:rsidRDefault="00AB3B41" w:rsidP="00AB3B41">
      <w:pPr>
        <w:ind w:firstLine="851"/>
        <w:jc w:val="both"/>
      </w:pPr>
      <w:r>
        <w:t>8</w:t>
      </w:r>
      <w:r w:rsidR="00D73A3C">
        <w:t xml:space="preserve">. </w:t>
      </w:r>
      <w:r>
        <w:t>Высокий процент исполнения за 1 полугодие 2021 года имеют МП: «Жилище» – 74,04 процента, «Образование» - 50,71 процента, «Спорт» - 49,26 процента.</w:t>
      </w:r>
    </w:p>
    <w:p w:rsidR="00BB5CB6" w:rsidRDefault="00AB3B41" w:rsidP="00BB5CB6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>9</w:t>
      </w:r>
      <w:r w:rsidR="00BB5CB6" w:rsidRPr="00F659E1">
        <w:t xml:space="preserve">. </w:t>
      </w:r>
      <w:r w:rsidR="00BB5CB6">
        <w:t>Б</w:t>
      </w:r>
      <w:r w:rsidR="00BB5CB6" w:rsidRPr="00CB6C52">
        <w:t xml:space="preserve">юджет исполнен </w:t>
      </w:r>
      <w:r w:rsidR="00BB5CB6" w:rsidRPr="00970A71">
        <w:t>с превышением доходов над расходами, в результате сложившийся по состоянию на 01.0</w:t>
      </w:r>
      <w:r>
        <w:t>7</w:t>
      </w:r>
      <w:r w:rsidR="00D73A3C">
        <w:t>.2021</w:t>
      </w:r>
      <w:r w:rsidR="00BB5CB6" w:rsidRPr="00970A71">
        <w:t xml:space="preserve"> профицит составил </w:t>
      </w:r>
      <w:r w:rsidR="00D73A3C">
        <w:t>11</w:t>
      </w:r>
      <w:r>
        <w:t>5 423,27</w:t>
      </w:r>
      <w:r w:rsidR="00D73A3C">
        <w:t xml:space="preserve"> тыс. руб.</w:t>
      </w:r>
    </w:p>
    <w:p w:rsidR="00D73A3C" w:rsidRDefault="00BB5CB6" w:rsidP="00BB5CB6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F659E1">
        <w:t>1</w:t>
      </w:r>
      <w:r w:rsidR="00AB3B41">
        <w:t>0</w:t>
      </w:r>
      <w:r w:rsidRPr="00F659E1">
        <w:t>.</w:t>
      </w:r>
      <w:r>
        <w:t xml:space="preserve"> </w:t>
      </w:r>
      <w:r w:rsidR="00D73A3C">
        <w:t xml:space="preserve">Бюджетные ассигнования резервного фонда в 1 </w:t>
      </w:r>
      <w:r w:rsidR="00215054">
        <w:t>полугоди</w:t>
      </w:r>
      <w:r w:rsidR="00AB3B41">
        <w:t>и</w:t>
      </w:r>
      <w:r w:rsidR="00D73A3C">
        <w:t xml:space="preserve"> 2021 года не использовались.</w:t>
      </w:r>
    </w:p>
    <w:p w:rsidR="00BB5CB6" w:rsidRDefault="00D73A3C" w:rsidP="00BB5CB6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>1</w:t>
      </w:r>
      <w:r w:rsidR="00AB3B41">
        <w:t>1</w:t>
      </w:r>
      <w:r>
        <w:t xml:space="preserve">. </w:t>
      </w:r>
      <w:r w:rsidR="00BB5CB6">
        <w:t>О</w:t>
      </w:r>
      <w:r w:rsidR="00BB5CB6" w:rsidRPr="00B42E23">
        <w:t xml:space="preserve">бъем использованных средств муниципального дорожного фонда составил </w:t>
      </w:r>
      <w:r w:rsidR="00AB3B41">
        <w:t>33 033,10</w:t>
      </w:r>
      <w:r w:rsidR="00BB5CB6" w:rsidRPr="00970A71">
        <w:t xml:space="preserve"> тыс. руб. или </w:t>
      </w:r>
      <w:r w:rsidR="0098407A">
        <w:t>55,7</w:t>
      </w:r>
      <w:r w:rsidR="00BB5CB6" w:rsidRPr="00970A71">
        <w:t xml:space="preserve"> процента</w:t>
      </w:r>
      <w:r w:rsidR="00BB5CB6" w:rsidRPr="00B42E23">
        <w:t xml:space="preserve"> от запланированного объема муниципального дорожного фонда</w:t>
      </w:r>
      <w:r w:rsidR="00BB5CB6">
        <w:t>.</w:t>
      </w:r>
    </w:p>
    <w:p w:rsidR="00BB5CB6" w:rsidRPr="00105BF4" w:rsidRDefault="00D73A3C" w:rsidP="00BB5CB6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i/>
        </w:rPr>
      </w:pPr>
      <w:r>
        <w:t>1</w:t>
      </w:r>
      <w:r w:rsidR="0098407A">
        <w:t>2</w:t>
      </w:r>
      <w:r>
        <w:t xml:space="preserve">. </w:t>
      </w:r>
      <w:r w:rsidR="00C858C8">
        <w:t>Муниципальные гарантии Городского округа Шатура в отчетном периоде не выдавались.</w:t>
      </w:r>
    </w:p>
    <w:p w:rsidR="00035AD0" w:rsidRDefault="00035AD0" w:rsidP="00BB5CB6">
      <w:pPr>
        <w:ind w:firstLine="840"/>
        <w:jc w:val="both"/>
      </w:pPr>
    </w:p>
    <w:p w:rsidR="0098407A" w:rsidRDefault="00BB5CB6" w:rsidP="005C7138">
      <w:pPr>
        <w:ind w:firstLine="840"/>
        <w:jc w:val="both"/>
      </w:pPr>
      <w:r>
        <w:t xml:space="preserve">По результатам мониторинга Контрольно-счетная палата предлагает </w:t>
      </w:r>
      <w:r w:rsidRPr="006E0420">
        <w:t xml:space="preserve">Администрации </w:t>
      </w:r>
      <w:r w:rsidR="00C858C8">
        <w:t>Г</w:t>
      </w:r>
      <w:r w:rsidRPr="006E0420">
        <w:t xml:space="preserve">ородского округа </w:t>
      </w:r>
      <w:r w:rsidR="00C858C8">
        <w:t>Шатура</w:t>
      </w:r>
      <w:r w:rsidR="005C7138">
        <w:t xml:space="preserve"> о</w:t>
      </w:r>
      <w:r w:rsidRPr="00B823BE">
        <w:t>братить внимание</w:t>
      </w:r>
      <w:r>
        <w:t xml:space="preserve"> </w:t>
      </w:r>
      <w:r w:rsidRPr="00BE2315">
        <w:t xml:space="preserve">на низкое </w:t>
      </w:r>
      <w:r w:rsidRPr="00BE2315">
        <w:rPr>
          <w:bCs/>
        </w:rPr>
        <w:t xml:space="preserve">исполнение </w:t>
      </w:r>
      <w:r w:rsidR="007C08FE">
        <w:rPr>
          <w:bCs/>
        </w:rPr>
        <w:t>рас</w:t>
      </w:r>
      <w:r w:rsidRPr="00BE2315">
        <w:rPr>
          <w:bCs/>
        </w:rPr>
        <w:t>ходов</w:t>
      </w:r>
      <w:r w:rsidR="005C7138">
        <w:rPr>
          <w:bCs/>
        </w:rPr>
        <w:t xml:space="preserve"> бюджета </w:t>
      </w:r>
      <w:r w:rsidR="00587C5F">
        <w:rPr>
          <w:bCs/>
        </w:rPr>
        <w:t>Г</w:t>
      </w:r>
      <w:r w:rsidR="005C7138">
        <w:rPr>
          <w:bCs/>
        </w:rPr>
        <w:t>ородского округа Шатура</w:t>
      </w:r>
      <w:r w:rsidR="005C7138">
        <w:t>,</w:t>
      </w:r>
      <w:r w:rsidR="0098407A">
        <w:t xml:space="preserve"> на низкое исполнение расходов в рамках </w:t>
      </w:r>
      <w:r w:rsidR="005C7138">
        <w:t>муниципальных программ.</w:t>
      </w:r>
    </w:p>
    <w:p w:rsidR="00C46883" w:rsidRDefault="00C46883"/>
    <w:sectPr w:rsidR="00C46883" w:rsidSect="007E319B">
      <w:headerReference w:type="even" r:id="rId7"/>
      <w:headerReference w:type="default" r:id="rId8"/>
      <w:pgSz w:w="11906" w:h="16838"/>
      <w:pgMar w:top="1134" w:right="850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0F7" w:rsidRDefault="007160F7">
      <w:r>
        <w:separator/>
      </w:r>
    </w:p>
  </w:endnote>
  <w:endnote w:type="continuationSeparator" w:id="0">
    <w:p w:rsidR="007160F7" w:rsidRDefault="0071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0F7" w:rsidRDefault="007160F7">
      <w:r>
        <w:separator/>
      </w:r>
    </w:p>
  </w:footnote>
  <w:footnote w:type="continuationSeparator" w:id="0">
    <w:p w:rsidR="007160F7" w:rsidRDefault="00716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65" w:rsidRDefault="00C93529" w:rsidP="00E95F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4E65" w:rsidRDefault="007160F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65" w:rsidRDefault="00C93529" w:rsidP="00E95F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C7138">
      <w:rPr>
        <w:rStyle w:val="ab"/>
        <w:noProof/>
      </w:rPr>
      <w:t>2</w:t>
    </w:r>
    <w:r>
      <w:rPr>
        <w:rStyle w:val="ab"/>
      </w:rPr>
      <w:fldChar w:fldCharType="end"/>
    </w:r>
  </w:p>
  <w:p w:rsidR="00834E65" w:rsidRDefault="007160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F98"/>
    <w:multiLevelType w:val="singleLevel"/>
    <w:tmpl w:val="27A40490"/>
    <w:lvl w:ilvl="0">
      <w:start w:val="10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">
    <w:nsid w:val="03D0664B"/>
    <w:multiLevelType w:val="hybridMultilevel"/>
    <w:tmpl w:val="F2BCB5F2"/>
    <w:lvl w:ilvl="0" w:tplc="7332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F0B3E"/>
    <w:multiLevelType w:val="hybridMultilevel"/>
    <w:tmpl w:val="DBD03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F30DD"/>
    <w:multiLevelType w:val="hybridMultilevel"/>
    <w:tmpl w:val="061E11DC"/>
    <w:lvl w:ilvl="0" w:tplc="23C6A6E4">
      <w:start w:val="5"/>
      <w:numFmt w:val="decimal"/>
      <w:lvlText w:val="%1."/>
      <w:lvlJc w:val="left"/>
      <w:pPr>
        <w:ind w:left="15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9D54F52"/>
    <w:multiLevelType w:val="hybridMultilevel"/>
    <w:tmpl w:val="A21EF00A"/>
    <w:lvl w:ilvl="0" w:tplc="9F74CE4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6B42E8"/>
    <w:multiLevelType w:val="hybridMultilevel"/>
    <w:tmpl w:val="25768DDA"/>
    <w:lvl w:ilvl="0" w:tplc="68DAF9E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7E7314E"/>
    <w:multiLevelType w:val="hybridMultilevel"/>
    <w:tmpl w:val="A4B06DA6"/>
    <w:lvl w:ilvl="0" w:tplc="FF6A327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B803F10"/>
    <w:multiLevelType w:val="hybridMultilevel"/>
    <w:tmpl w:val="F2BCB5F2"/>
    <w:lvl w:ilvl="0" w:tplc="7332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E6C77"/>
    <w:multiLevelType w:val="hybridMultilevel"/>
    <w:tmpl w:val="086ECBAA"/>
    <w:lvl w:ilvl="0" w:tplc="A9280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00591F"/>
    <w:multiLevelType w:val="hybridMultilevel"/>
    <w:tmpl w:val="8C32E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668B2"/>
    <w:multiLevelType w:val="hybridMultilevel"/>
    <w:tmpl w:val="8E12B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D719F0"/>
    <w:multiLevelType w:val="hybridMultilevel"/>
    <w:tmpl w:val="634A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9A4B1B"/>
    <w:multiLevelType w:val="hybridMultilevel"/>
    <w:tmpl w:val="10B2BC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3E067C4"/>
    <w:multiLevelType w:val="hybridMultilevel"/>
    <w:tmpl w:val="263408BC"/>
    <w:lvl w:ilvl="0" w:tplc="032E3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8B835DD"/>
    <w:multiLevelType w:val="singleLevel"/>
    <w:tmpl w:val="16AE50EC"/>
    <w:lvl w:ilvl="0">
      <w:start w:val="4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5">
    <w:nsid w:val="3CCC2703"/>
    <w:multiLevelType w:val="hybridMultilevel"/>
    <w:tmpl w:val="ACF264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27A73CF"/>
    <w:multiLevelType w:val="hybridMultilevel"/>
    <w:tmpl w:val="5F361CB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469B7297"/>
    <w:multiLevelType w:val="hybridMultilevel"/>
    <w:tmpl w:val="CC465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72D63"/>
    <w:multiLevelType w:val="multilevel"/>
    <w:tmpl w:val="59D26580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9">
    <w:nsid w:val="5AC05168"/>
    <w:multiLevelType w:val="hybridMultilevel"/>
    <w:tmpl w:val="79124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307561"/>
    <w:multiLevelType w:val="hybridMultilevel"/>
    <w:tmpl w:val="B7A0F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436D92"/>
    <w:multiLevelType w:val="singleLevel"/>
    <w:tmpl w:val="A81A75B8"/>
    <w:lvl w:ilvl="0">
      <w:start w:val="12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2">
    <w:nsid w:val="65664E9E"/>
    <w:multiLevelType w:val="hybridMultilevel"/>
    <w:tmpl w:val="8FC4EBF4"/>
    <w:lvl w:ilvl="0" w:tplc="AFD2780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B8447A"/>
    <w:multiLevelType w:val="hybridMultilevel"/>
    <w:tmpl w:val="70EEC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0F5A96"/>
    <w:multiLevelType w:val="hybridMultilevel"/>
    <w:tmpl w:val="0E8C5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4D4334"/>
    <w:multiLevelType w:val="hybridMultilevel"/>
    <w:tmpl w:val="B1905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96F9A"/>
    <w:multiLevelType w:val="hybridMultilevel"/>
    <w:tmpl w:val="5B6E278E"/>
    <w:lvl w:ilvl="0" w:tplc="9F74C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9164B1"/>
    <w:multiLevelType w:val="hybridMultilevel"/>
    <w:tmpl w:val="6F06B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9C6885"/>
    <w:multiLevelType w:val="hybridMultilevel"/>
    <w:tmpl w:val="292CE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027D98"/>
    <w:multiLevelType w:val="hybridMultilevel"/>
    <w:tmpl w:val="6652CA26"/>
    <w:lvl w:ilvl="0" w:tplc="22A0D1CE">
      <w:start w:val="1"/>
      <w:numFmt w:val="decimal"/>
      <w:lvlText w:val="%1."/>
      <w:lvlJc w:val="left"/>
      <w:pPr>
        <w:tabs>
          <w:tab w:val="num" w:pos="1993"/>
        </w:tabs>
        <w:ind w:left="1993" w:hanging="112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30">
    <w:nsid w:val="78385A90"/>
    <w:multiLevelType w:val="hybridMultilevel"/>
    <w:tmpl w:val="06287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C042F8"/>
    <w:multiLevelType w:val="hybridMultilevel"/>
    <w:tmpl w:val="F2BCB5F2"/>
    <w:lvl w:ilvl="0" w:tplc="7332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4052AC"/>
    <w:multiLevelType w:val="hybridMultilevel"/>
    <w:tmpl w:val="F2BCB5F2"/>
    <w:lvl w:ilvl="0" w:tplc="7332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183BD7"/>
    <w:multiLevelType w:val="singleLevel"/>
    <w:tmpl w:val="E6D4FF0E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24"/>
  </w:num>
  <w:num w:numId="5">
    <w:abstractNumId w:val="23"/>
  </w:num>
  <w:num w:numId="6">
    <w:abstractNumId w:val="9"/>
  </w:num>
  <w:num w:numId="7">
    <w:abstractNumId w:val="33"/>
  </w:num>
  <w:num w:numId="8">
    <w:abstractNumId w:val="14"/>
  </w:num>
  <w:num w:numId="9">
    <w:abstractNumId w:val="0"/>
  </w:num>
  <w:num w:numId="10">
    <w:abstractNumId w:val="21"/>
  </w:num>
  <w:num w:numId="11">
    <w:abstractNumId w:val="19"/>
  </w:num>
  <w:num w:numId="12">
    <w:abstractNumId w:val="29"/>
  </w:num>
  <w:num w:numId="13">
    <w:abstractNumId w:val="25"/>
  </w:num>
  <w:num w:numId="14">
    <w:abstractNumId w:val="15"/>
  </w:num>
  <w:num w:numId="15">
    <w:abstractNumId w:val="28"/>
  </w:num>
  <w:num w:numId="16">
    <w:abstractNumId w:val="30"/>
  </w:num>
  <w:num w:numId="17">
    <w:abstractNumId w:val="20"/>
  </w:num>
  <w:num w:numId="18">
    <w:abstractNumId w:val="32"/>
  </w:num>
  <w:num w:numId="19">
    <w:abstractNumId w:val="17"/>
  </w:num>
  <w:num w:numId="20">
    <w:abstractNumId w:val="27"/>
  </w:num>
  <w:num w:numId="21">
    <w:abstractNumId w:val="2"/>
  </w:num>
  <w:num w:numId="22">
    <w:abstractNumId w:val="11"/>
  </w:num>
  <w:num w:numId="23">
    <w:abstractNumId w:val="10"/>
  </w:num>
  <w:num w:numId="24">
    <w:abstractNumId w:val="5"/>
  </w:num>
  <w:num w:numId="25">
    <w:abstractNumId w:val="26"/>
  </w:num>
  <w:num w:numId="26">
    <w:abstractNumId w:val="4"/>
  </w:num>
  <w:num w:numId="27">
    <w:abstractNumId w:val="22"/>
  </w:num>
  <w:num w:numId="28">
    <w:abstractNumId w:val="18"/>
  </w:num>
  <w:num w:numId="29">
    <w:abstractNumId w:val="1"/>
  </w:num>
  <w:num w:numId="30">
    <w:abstractNumId w:val="7"/>
  </w:num>
  <w:num w:numId="31">
    <w:abstractNumId w:val="31"/>
  </w:num>
  <w:num w:numId="32">
    <w:abstractNumId w:val="13"/>
  </w:num>
  <w:num w:numId="33">
    <w:abstractNumId w:val="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DF"/>
    <w:rsid w:val="00021C8C"/>
    <w:rsid w:val="000238B1"/>
    <w:rsid w:val="00035AD0"/>
    <w:rsid w:val="00087980"/>
    <w:rsid w:val="0009395E"/>
    <w:rsid w:val="00100AE4"/>
    <w:rsid w:val="0010378F"/>
    <w:rsid w:val="0016673C"/>
    <w:rsid w:val="0016777D"/>
    <w:rsid w:val="0017498E"/>
    <w:rsid w:val="001E10B5"/>
    <w:rsid w:val="001E29DF"/>
    <w:rsid w:val="00215054"/>
    <w:rsid w:val="00233B7A"/>
    <w:rsid w:val="00254686"/>
    <w:rsid w:val="002B1755"/>
    <w:rsid w:val="002B4A8E"/>
    <w:rsid w:val="002C7709"/>
    <w:rsid w:val="002E3A06"/>
    <w:rsid w:val="003374C7"/>
    <w:rsid w:val="003974B9"/>
    <w:rsid w:val="003C0AF0"/>
    <w:rsid w:val="003F0C0B"/>
    <w:rsid w:val="003F52D2"/>
    <w:rsid w:val="00400CCC"/>
    <w:rsid w:val="0045667D"/>
    <w:rsid w:val="00497D22"/>
    <w:rsid w:val="004D4923"/>
    <w:rsid w:val="004E1A6C"/>
    <w:rsid w:val="004E333D"/>
    <w:rsid w:val="004E5F71"/>
    <w:rsid w:val="004F7C05"/>
    <w:rsid w:val="0051476C"/>
    <w:rsid w:val="00523B99"/>
    <w:rsid w:val="00544B73"/>
    <w:rsid w:val="0055027B"/>
    <w:rsid w:val="00587C5F"/>
    <w:rsid w:val="00596E48"/>
    <w:rsid w:val="005A1639"/>
    <w:rsid w:val="005B0145"/>
    <w:rsid w:val="005C7138"/>
    <w:rsid w:val="005D5E6F"/>
    <w:rsid w:val="005E04AA"/>
    <w:rsid w:val="005E215F"/>
    <w:rsid w:val="005F1615"/>
    <w:rsid w:val="005F23AA"/>
    <w:rsid w:val="0060156E"/>
    <w:rsid w:val="006016BD"/>
    <w:rsid w:val="00607F3E"/>
    <w:rsid w:val="00615DF7"/>
    <w:rsid w:val="00620C46"/>
    <w:rsid w:val="0062778E"/>
    <w:rsid w:val="0063118B"/>
    <w:rsid w:val="0066247A"/>
    <w:rsid w:val="006D022A"/>
    <w:rsid w:val="006E71E1"/>
    <w:rsid w:val="007160F7"/>
    <w:rsid w:val="007246F1"/>
    <w:rsid w:val="00732462"/>
    <w:rsid w:val="00785FC3"/>
    <w:rsid w:val="007A1277"/>
    <w:rsid w:val="007A4150"/>
    <w:rsid w:val="007C08FE"/>
    <w:rsid w:val="00831B57"/>
    <w:rsid w:val="008437D3"/>
    <w:rsid w:val="00860A1C"/>
    <w:rsid w:val="0086467E"/>
    <w:rsid w:val="0086504B"/>
    <w:rsid w:val="00883558"/>
    <w:rsid w:val="0088542E"/>
    <w:rsid w:val="00886F6A"/>
    <w:rsid w:val="008928DD"/>
    <w:rsid w:val="00927681"/>
    <w:rsid w:val="00951310"/>
    <w:rsid w:val="0095788D"/>
    <w:rsid w:val="00972806"/>
    <w:rsid w:val="0098407A"/>
    <w:rsid w:val="009A4492"/>
    <w:rsid w:val="009E5E79"/>
    <w:rsid w:val="009F0894"/>
    <w:rsid w:val="00A718D7"/>
    <w:rsid w:val="00AB3B41"/>
    <w:rsid w:val="00AD2D3D"/>
    <w:rsid w:val="00B14DD4"/>
    <w:rsid w:val="00B40C4E"/>
    <w:rsid w:val="00B64F03"/>
    <w:rsid w:val="00B65442"/>
    <w:rsid w:val="00B85B33"/>
    <w:rsid w:val="00BB5CB6"/>
    <w:rsid w:val="00BB66AF"/>
    <w:rsid w:val="00C46883"/>
    <w:rsid w:val="00C5454A"/>
    <w:rsid w:val="00C83877"/>
    <w:rsid w:val="00C858C8"/>
    <w:rsid w:val="00C93529"/>
    <w:rsid w:val="00CC4D3B"/>
    <w:rsid w:val="00CF456B"/>
    <w:rsid w:val="00D34B2E"/>
    <w:rsid w:val="00D55A74"/>
    <w:rsid w:val="00D63ABC"/>
    <w:rsid w:val="00D65862"/>
    <w:rsid w:val="00D73A3C"/>
    <w:rsid w:val="00DB1F9E"/>
    <w:rsid w:val="00DB42DD"/>
    <w:rsid w:val="00DD0046"/>
    <w:rsid w:val="00DD4AC6"/>
    <w:rsid w:val="00DE6374"/>
    <w:rsid w:val="00E05BC6"/>
    <w:rsid w:val="00E10E41"/>
    <w:rsid w:val="00E30745"/>
    <w:rsid w:val="00E32108"/>
    <w:rsid w:val="00E411DC"/>
    <w:rsid w:val="00F23AAB"/>
    <w:rsid w:val="00F73153"/>
    <w:rsid w:val="00F8211B"/>
    <w:rsid w:val="00F8527C"/>
    <w:rsid w:val="00F944D9"/>
    <w:rsid w:val="00FB3B28"/>
    <w:rsid w:val="00FB6335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BA6A8-6531-4906-A2AF-553556B2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BB5CB6"/>
    <w:pPr>
      <w:jc w:val="center"/>
    </w:pPr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BB5CB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5">
    <w:name w:val="Знак"/>
    <w:basedOn w:val="a"/>
    <w:rsid w:val="00BB5C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Subtitle"/>
    <w:basedOn w:val="a"/>
    <w:link w:val="a7"/>
    <w:qFormat/>
    <w:rsid w:val="00BB5CB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6"/>
    <w:rsid w:val="00BB5CB6"/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Strong"/>
    <w:qFormat/>
    <w:rsid w:val="00BB5CB6"/>
    <w:rPr>
      <w:b/>
      <w:bCs/>
    </w:rPr>
  </w:style>
  <w:style w:type="paragraph" w:styleId="a9">
    <w:name w:val="header"/>
    <w:basedOn w:val="a"/>
    <w:link w:val="aa"/>
    <w:rsid w:val="00BB5C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B5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B5CB6"/>
  </w:style>
  <w:style w:type="table" w:styleId="ac">
    <w:name w:val="Table Grid"/>
    <w:basedOn w:val="a1"/>
    <w:rsid w:val="00BB5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B5C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B5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BB5C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rsid w:val="00BB5CB6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onsPlusNonformat">
    <w:name w:val="ConsPlusNonformat"/>
    <w:rsid w:val="00BB5C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BB5CB6"/>
    <w:rPr>
      <w:color w:val="0000FF"/>
      <w:u w:val="single"/>
    </w:rPr>
  </w:style>
  <w:style w:type="character" w:styleId="af0">
    <w:name w:val="Emphasis"/>
    <w:qFormat/>
    <w:rsid w:val="00BB5CB6"/>
    <w:rPr>
      <w:i/>
      <w:iCs/>
    </w:rPr>
  </w:style>
  <w:style w:type="paragraph" w:customStyle="1" w:styleId="ConsNormal">
    <w:name w:val="ConsNormal"/>
    <w:rsid w:val="00BB5CB6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rmal">
    <w:name w:val="ConsPlusNormal"/>
    <w:rsid w:val="00BB5CB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B5CB6"/>
    <w:pPr>
      <w:ind w:left="720"/>
      <w:contextualSpacing/>
    </w:pPr>
    <w:rPr>
      <w:rFonts w:eastAsia="Calibri"/>
    </w:rPr>
  </w:style>
  <w:style w:type="paragraph" w:styleId="af1">
    <w:name w:val="List Paragraph"/>
    <w:basedOn w:val="a"/>
    <w:qFormat/>
    <w:rsid w:val="00BB5CB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MS Mincho" w:hAnsi="Arial" w:cs="Arial"/>
    </w:rPr>
  </w:style>
  <w:style w:type="paragraph" w:styleId="af2">
    <w:name w:val="No Spacing"/>
    <w:uiPriority w:val="1"/>
    <w:qFormat/>
    <w:rsid w:val="00BB5CB6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rsid w:val="00BB5C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B5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Гаврилова</dc:creator>
  <cp:keywords/>
  <dc:description/>
  <cp:lastModifiedBy>Елена Абрамова</cp:lastModifiedBy>
  <cp:revision>35</cp:revision>
  <cp:lastPrinted>2021-08-30T09:37:00Z</cp:lastPrinted>
  <dcterms:created xsi:type="dcterms:W3CDTF">2021-05-25T12:25:00Z</dcterms:created>
  <dcterms:modified xsi:type="dcterms:W3CDTF">2021-11-12T12:57:00Z</dcterms:modified>
</cp:coreProperties>
</file>